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48464" w14:textId="77777777" w:rsidR="00B53865" w:rsidRPr="00806136" w:rsidRDefault="00B53865" w:rsidP="00B53865">
      <w:pPr>
        <w:pStyle w:val="NoSpacing"/>
        <w:jc w:val="center"/>
        <w:rPr>
          <w:rFonts w:ascii="Times New Roman" w:hAnsi="Times New Roman" w:cs="Times New Roman"/>
          <w:b/>
          <w:sz w:val="24"/>
          <w:szCs w:val="24"/>
        </w:rPr>
      </w:pPr>
    </w:p>
    <w:p w14:paraId="529FA7C7" w14:textId="77777777" w:rsidR="00232F2B" w:rsidRDefault="00232F2B" w:rsidP="00232F2B">
      <w:pPr>
        <w:pStyle w:val="paragraph"/>
        <w:spacing w:before="0" w:beforeAutospacing="0" w:after="0" w:afterAutospacing="0"/>
        <w:jc w:val="center"/>
        <w:textAlignment w:val="baseline"/>
        <w:rPr>
          <w:rFonts w:ascii="Segoe UI" w:hAnsi="Segoe UI" w:cs="Segoe UI"/>
          <w:sz w:val="18"/>
          <w:szCs w:val="18"/>
        </w:rPr>
      </w:pPr>
      <w:r>
        <w:rPr>
          <w:rStyle w:val="normaltextrun"/>
          <w:b/>
          <w:bCs/>
          <w:sz w:val="28"/>
          <w:szCs w:val="28"/>
        </w:rPr>
        <w:t>MEMORANDUM</w:t>
      </w:r>
      <w:r>
        <w:rPr>
          <w:rStyle w:val="eop"/>
          <w:sz w:val="28"/>
          <w:szCs w:val="28"/>
        </w:rPr>
        <w:t> </w:t>
      </w:r>
    </w:p>
    <w:p w14:paraId="51F46525" w14:textId="77777777" w:rsidR="00232F2B" w:rsidRDefault="00232F2B" w:rsidP="00232F2B">
      <w:pPr>
        <w:pStyle w:val="paragraph"/>
        <w:spacing w:before="0" w:beforeAutospacing="0" w:after="0" w:afterAutospacing="0"/>
        <w:jc w:val="center"/>
        <w:textAlignment w:val="baseline"/>
        <w:rPr>
          <w:rFonts w:ascii="Segoe UI" w:hAnsi="Segoe UI" w:cs="Segoe UI"/>
          <w:sz w:val="18"/>
          <w:szCs w:val="18"/>
        </w:rPr>
      </w:pPr>
      <w:r>
        <w:rPr>
          <w:rStyle w:val="eop"/>
        </w:rPr>
        <w:t> </w:t>
      </w:r>
    </w:p>
    <w:p w14:paraId="27D90CD7" w14:textId="77777777" w:rsidR="00232F2B" w:rsidRDefault="00232F2B" w:rsidP="00232F2B">
      <w:pPr>
        <w:pStyle w:val="paragraph"/>
        <w:spacing w:before="0" w:beforeAutospacing="0" w:after="0" w:afterAutospacing="0"/>
        <w:jc w:val="center"/>
        <w:textAlignment w:val="baseline"/>
        <w:rPr>
          <w:rFonts w:ascii="Segoe UI" w:hAnsi="Segoe UI" w:cs="Segoe UI"/>
          <w:sz w:val="18"/>
          <w:szCs w:val="18"/>
        </w:rPr>
      </w:pPr>
      <w:r>
        <w:rPr>
          <w:rStyle w:val="normaltextrun"/>
          <w:b/>
          <w:bCs/>
        </w:rPr>
        <w:t>A.7304 (Gottfried)/S.6640 (Rivera)</w:t>
      </w:r>
      <w:r>
        <w:rPr>
          <w:rStyle w:val="eop"/>
        </w:rPr>
        <w:t> </w:t>
      </w:r>
    </w:p>
    <w:p w14:paraId="4CCE6A1F" w14:textId="77777777" w:rsidR="00232F2B" w:rsidRDefault="00232F2B" w:rsidP="00232F2B">
      <w:pPr>
        <w:pStyle w:val="paragraph"/>
        <w:spacing w:before="0" w:beforeAutospacing="0" w:after="0" w:afterAutospacing="0"/>
        <w:jc w:val="center"/>
        <w:textAlignment w:val="baseline"/>
        <w:rPr>
          <w:rFonts w:ascii="Segoe UI" w:hAnsi="Segoe UI" w:cs="Segoe UI"/>
          <w:sz w:val="18"/>
          <w:szCs w:val="18"/>
        </w:rPr>
      </w:pPr>
      <w:r>
        <w:rPr>
          <w:rStyle w:val="eop"/>
        </w:rPr>
        <w:t> </w:t>
      </w:r>
    </w:p>
    <w:p w14:paraId="25CA152F" w14:textId="77777777" w:rsidR="00232F2B" w:rsidRDefault="00232F2B" w:rsidP="00232F2B">
      <w:pPr>
        <w:pStyle w:val="paragraph"/>
        <w:spacing w:before="0" w:beforeAutospacing="0" w:after="0" w:afterAutospacing="0"/>
        <w:textAlignment w:val="baseline"/>
        <w:rPr>
          <w:rFonts w:ascii="Segoe UI" w:hAnsi="Segoe UI" w:cs="Segoe UI"/>
          <w:sz w:val="18"/>
          <w:szCs w:val="18"/>
        </w:rPr>
      </w:pPr>
      <w:r>
        <w:rPr>
          <w:rStyle w:val="normaltextrun"/>
          <w:b/>
          <w:bCs/>
          <w:i/>
          <w:iCs/>
          <w:shd w:val="clear" w:color="auto" w:fill="FFFFFF"/>
        </w:rPr>
        <w:t>AN ACT to repeal section 3605-c of the public health law requiring authorization for a licensed home care services agency to enroll as a provider under the medical assistance program</w:t>
      </w:r>
      <w:r>
        <w:rPr>
          <w:rStyle w:val="eop"/>
        </w:rPr>
        <w:t> </w:t>
      </w:r>
    </w:p>
    <w:p w14:paraId="549B7175" w14:textId="77777777" w:rsidR="00232F2B" w:rsidRDefault="00232F2B" w:rsidP="00232F2B">
      <w:pPr>
        <w:pStyle w:val="paragraph"/>
        <w:spacing w:before="0" w:beforeAutospacing="0" w:after="0" w:afterAutospacing="0"/>
        <w:textAlignment w:val="baseline"/>
        <w:rPr>
          <w:rFonts w:ascii="Segoe UI" w:hAnsi="Segoe UI" w:cs="Segoe UI"/>
          <w:sz w:val="18"/>
          <w:szCs w:val="18"/>
        </w:rPr>
      </w:pPr>
      <w:r>
        <w:rPr>
          <w:rStyle w:val="eop"/>
        </w:rPr>
        <w:t> </w:t>
      </w:r>
    </w:p>
    <w:p w14:paraId="6A5C76FC" w14:textId="77777777" w:rsidR="00232F2B" w:rsidRDefault="00232F2B" w:rsidP="00232F2B">
      <w:pPr>
        <w:pStyle w:val="paragraph"/>
        <w:spacing w:before="0" w:beforeAutospacing="0" w:after="0" w:afterAutospacing="0"/>
        <w:textAlignment w:val="baseline"/>
        <w:rPr>
          <w:rFonts w:ascii="Segoe UI" w:hAnsi="Segoe UI" w:cs="Segoe UI"/>
          <w:sz w:val="18"/>
          <w:szCs w:val="18"/>
        </w:rPr>
      </w:pPr>
      <w:r>
        <w:rPr>
          <w:rStyle w:val="normaltextrun"/>
          <w:color w:val="000000"/>
        </w:rPr>
        <w:t>Purpose of bill:  To repeal Section 3605-c of the Public Health Law and restore the right of a qualified licensed home care service agency (LHCSA) to serve Medicaid enrollees.</w:t>
      </w:r>
      <w:r>
        <w:rPr>
          <w:rStyle w:val="eop"/>
          <w:color w:val="000000"/>
        </w:rPr>
        <w:t> </w:t>
      </w:r>
    </w:p>
    <w:p w14:paraId="784D8772" w14:textId="77777777" w:rsidR="00232F2B" w:rsidRDefault="00232F2B" w:rsidP="00232F2B">
      <w:pPr>
        <w:pStyle w:val="paragraph"/>
        <w:spacing w:before="0" w:beforeAutospacing="0" w:after="0" w:afterAutospacing="0"/>
        <w:textAlignment w:val="baseline"/>
        <w:rPr>
          <w:rFonts w:ascii="Segoe UI" w:hAnsi="Segoe UI" w:cs="Segoe UI"/>
          <w:sz w:val="18"/>
          <w:szCs w:val="18"/>
        </w:rPr>
      </w:pPr>
      <w:r>
        <w:rPr>
          <w:rStyle w:val="normaltextrun"/>
          <w:color w:val="000000"/>
        </w:rPr>
        <w:t> </w:t>
      </w:r>
      <w:r>
        <w:rPr>
          <w:rStyle w:val="eop"/>
          <w:color w:val="000000"/>
        </w:rPr>
        <w:t> </w:t>
      </w:r>
    </w:p>
    <w:p w14:paraId="515221D1" w14:textId="77777777" w:rsidR="00232F2B" w:rsidRDefault="00232F2B" w:rsidP="00232F2B">
      <w:pPr>
        <w:pStyle w:val="paragraph"/>
        <w:spacing w:before="0" w:beforeAutospacing="0" w:after="0" w:afterAutospacing="0"/>
        <w:textAlignment w:val="baseline"/>
        <w:rPr>
          <w:rFonts w:ascii="Segoe UI" w:hAnsi="Segoe UI" w:cs="Segoe UI"/>
          <w:sz w:val="18"/>
          <w:szCs w:val="18"/>
        </w:rPr>
      </w:pPr>
      <w:r>
        <w:rPr>
          <w:rStyle w:val="normaltextrun"/>
          <w:color w:val="000000"/>
        </w:rPr>
        <w:t>LeadingAge New York supports the repeal of Section 3605-c of the Public Health Law which requires Licensed Home Care Services Agencies (LHCSAs) in the State to undergo a Request for Offers (RFO) process to provide Medicaid home care services.  This requirement was enacted as part of the 2020-21 State Budget with the intent to consolidate home care services agencies across the state and curb the growth of Medicaid home care services.  LeadingAge New York believes the RFO process would cause significant disruption to home care providers across the state, including their patients, </w:t>
      </w:r>
      <w:proofErr w:type="gramStart"/>
      <w:r>
        <w:rPr>
          <w:rStyle w:val="normaltextrun"/>
          <w:color w:val="000000"/>
        </w:rPr>
        <w:t>caregivers</w:t>
      </w:r>
      <w:proofErr w:type="gramEnd"/>
      <w:r>
        <w:rPr>
          <w:rStyle w:val="normaltextrun"/>
          <w:color w:val="000000"/>
        </w:rPr>
        <w:t xml:space="preserve"> and families.  It could also limit access to Medicaid home care services at a time when elderly and disabled populations are rapidly growing and require support to age in place at home and in their communities. </w:t>
      </w:r>
      <w:r>
        <w:rPr>
          <w:rStyle w:val="eop"/>
          <w:color w:val="000000"/>
        </w:rPr>
        <w:t> </w:t>
      </w:r>
    </w:p>
    <w:p w14:paraId="56E81D13" w14:textId="77777777" w:rsidR="00232F2B" w:rsidRDefault="00232F2B" w:rsidP="00232F2B">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21B04D0D" w14:textId="77777777" w:rsidR="00232F2B" w:rsidRDefault="00232F2B" w:rsidP="00232F2B">
      <w:pPr>
        <w:pStyle w:val="paragraph"/>
        <w:spacing w:before="0" w:beforeAutospacing="0" w:after="0" w:afterAutospacing="0"/>
        <w:textAlignment w:val="baseline"/>
        <w:rPr>
          <w:rFonts w:ascii="Segoe UI" w:hAnsi="Segoe UI" w:cs="Segoe UI"/>
          <w:sz w:val="18"/>
          <w:szCs w:val="18"/>
        </w:rPr>
      </w:pPr>
      <w:r>
        <w:rPr>
          <w:rStyle w:val="normaltextrun"/>
          <w:color w:val="000000"/>
        </w:rPr>
        <w:t>The LHCSA RFO requirement will create an arbitrary cap on the number of home care agencies available to serve Medicaid beneficiaries at a time when the demand for home care is at its greatest and continues to grow due to demographic shifts.  This RFO requirement, if implemented, raises the risk of limiting the agencies available to Medicaid beneficiaries based on standards and processes that are unclear to the public and providers. In addition, the Department is simultaneously implementing new clinical and financial eligibility requirements to curb unnecessary utilization of Medicaid-funded personal care services.  Given these measures, it is unnecessary to implement the LCHSA RFO requirement.  </w:t>
      </w:r>
      <w:r>
        <w:rPr>
          <w:rStyle w:val="eop"/>
          <w:color w:val="000000"/>
        </w:rPr>
        <w:t> </w:t>
      </w:r>
    </w:p>
    <w:p w14:paraId="0388BBD3" w14:textId="77777777" w:rsidR="00232F2B" w:rsidRDefault="00232F2B" w:rsidP="00232F2B">
      <w:pPr>
        <w:pStyle w:val="paragraph"/>
        <w:spacing w:before="0" w:beforeAutospacing="0" w:after="0" w:afterAutospacing="0"/>
        <w:textAlignment w:val="baseline"/>
        <w:rPr>
          <w:rFonts w:ascii="Segoe UI" w:hAnsi="Segoe UI" w:cs="Segoe UI"/>
          <w:sz w:val="18"/>
          <w:szCs w:val="18"/>
        </w:rPr>
      </w:pPr>
      <w:r>
        <w:rPr>
          <w:rStyle w:val="normaltextrun"/>
          <w:color w:val="000000"/>
        </w:rPr>
        <w:t>  </w:t>
      </w:r>
      <w:r>
        <w:rPr>
          <w:rStyle w:val="eop"/>
          <w:color w:val="000000"/>
        </w:rPr>
        <w:t> </w:t>
      </w:r>
    </w:p>
    <w:p w14:paraId="2F9A47CC" w14:textId="10E17890" w:rsidR="00232F2B" w:rsidRDefault="00232F2B" w:rsidP="00232F2B">
      <w:pPr>
        <w:pStyle w:val="paragraph"/>
        <w:spacing w:before="0" w:beforeAutospacing="0" w:after="0" w:afterAutospacing="0"/>
        <w:textAlignment w:val="baseline"/>
        <w:rPr>
          <w:rFonts w:ascii="Segoe UI" w:hAnsi="Segoe UI" w:cs="Segoe UI"/>
          <w:sz w:val="18"/>
          <w:szCs w:val="18"/>
        </w:rPr>
      </w:pPr>
      <w:r>
        <w:rPr>
          <w:rStyle w:val="normaltextrun"/>
          <w:color w:val="000000"/>
        </w:rPr>
        <w:t>The State implemented a similar RFO process to consolidate and curb growth in the Consumer Directed Program for Personal Assistance.  Awards were severely limited, made little sense to providers and consumers, and appeared to exclude qualified and reputable FIs.  Even with additional selections through reopening of the process as required in this year’s budget, the FI selection process threatens significant disruption of services to the vulnerable consumers this program serves. </w:t>
      </w:r>
      <w:r>
        <w:rPr>
          <w:rStyle w:val="eop"/>
          <w:color w:val="000000"/>
        </w:rPr>
        <w:t> </w:t>
      </w:r>
    </w:p>
    <w:p w14:paraId="4CC13526" w14:textId="77777777" w:rsidR="00232F2B" w:rsidRDefault="00232F2B" w:rsidP="00232F2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2B20DD0E" w14:textId="140657E3" w:rsidR="00232F2B" w:rsidRDefault="00232F2B" w:rsidP="00232F2B">
      <w:pPr>
        <w:pStyle w:val="paragraph"/>
        <w:spacing w:before="0" w:beforeAutospacing="0" w:after="0" w:afterAutospacing="0"/>
        <w:textAlignment w:val="baseline"/>
        <w:rPr>
          <w:rFonts w:ascii="Segoe UI" w:hAnsi="Segoe UI" w:cs="Segoe UI"/>
          <w:sz w:val="18"/>
          <w:szCs w:val="18"/>
        </w:rPr>
      </w:pPr>
      <w:r>
        <w:rPr>
          <w:rStyle w:val="normaltextrun"/>
          <w:color w:val="000000"/>
        </w:rPr>
        <w:t>There are well established requirements and procedures set forth in law and regulation that already serve to set standards for LHCSAs: licensure, operational and financial requirements under public health, social services (Medicaid) and</w:t>
      </w:r>
      <w:r w:rsidR="004E4823">
        <w:rPr>
          <w:rStyle w:val="normaltextrun"/>
          <w:color w:val="000000"/>
        </w:rPr>
        <w:t xml:space="preserve"> labor laws; annual LHCSA cost and statistical reporting</w:t>
      </w:r>
      <w:r>
        <w:rPr>
          <w:rStyle w:val="normaltextrun"/>
          <w:color w:val="000000"/>
        </w:rPr>
        <w:t>; surveillance; and contracting requirements that establish quality expectations. </w:t>
      </w:r>
      <w:r>
        <w:rPr>
          <w:rStyle w:val="eop"/>
          <w:color w:val="000000"/>
        </w:rPr>
        <w:t> </w:t>
      </w:r>
    </w:p>
    <w:p w14:paraId="26CD2B4B" w14:textId="77777777" w:rsidR="00232F2B" w:rsidRDefault="00232F2B" w:rsidP="00232F2B">
      <w:pPr>
        <w:pStyle w:val="paragraph"/>
        <w:spacing w:before="0" w:beforeAutospacing="0" w:after="0" w:afterAutospacing="0"/>
        <w:textAlignment w:val="baseline"/>
        <w:rPr>
          <w:rFonts w:ascii="Segoe UI" w:hAnsi="Segoe UI" w:cs="Segoe UI"/>
          <w:sz w:val="18"/>
          <w:szCs w:val="18"/>
        </w:rPr>
      </w:pPr>
      <w:r>
        <w:rPr>
          <w:rStyle w:val="eop"/>
          <w:color w:val="000000"/>
        </w:rPr>
        <w:lastRenderedPageBreak/>
        <w:t> </w:t>
      </w:r>
    </w:p>
    <w:p w14:paraId="0C1E4D58" w14:textId="21F5099C" w:rsidR="00232F2B" w:rsidRDefault="00232F2B" w:rsidP="00232F2B">
      <w:pPr>
        <w:pStyle w:val="paragraph"/>
        <w:spacing w:before="0" w:beforeAutospacing="0" w:after="0" w:afterAutospacing="0"/>
        <w:textAlignment w:val="baseline"/>
        <w:rPr>
          <w:rStyle w:val="normaltextrun"/>
          <w:color w:val="000000"/>
        </w:rPr>
      </w:pPr>
      <w:r>
        <w:rPr>
          <w:rStyle w:val="normaltextrun"/>
          <w:color w:val="000000"/>
        </w:rPr>
        <w:t>The Department of Health has various controls and tools it can utilize to ensure appropriate licensure and operation of home care agencies and</w:t>
      </w:r>
      <w:r w:rsidR="004E4823">
        <w:rPr>
          <w:rStyle w:val="normaltextrun"/>
          <w:color w:val="000000"/>
        </w:rPr>
        <w:t xml:space="preserve"> to</w:t>
      </w:r>
      <w:r>
        <w:rPr>
          <w:rStyle w:val="normaltextrun"/>
          <w:color w:val="000000"/>
        </w:rPr>
        <w:t xml:space="preserve"> exclude from the Medicaid program agencies that fail to meet standards or to comply with fraud and abuse provisions.  It should utilize those tools to</w:t>
      </w:r>
      <w:r>
        <w:rPr>
          <w:rStyle w:val="normaltextrun"/>
          <w:color w:val="000000"/>
        </w:rPr>
        <w:t xml:space="preserve"> provide oversight of home care agencies participating in the Medicaid program. </w:t>
      </w:r>
    </w:p>
    <w:p w14:paraId="07F9BF3B" w14:textId="77777777" w:rsidR="00232F2B" w:rsidRDefault="00232F2B" w:rsidP="00232F2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132A0238" w14:textId="1844967D" w:rsidR="00232F2B" w:rsidRDefault="00232F2B" w:rsidP="00232F2B">
      <w:pPr>
        <w:pStyle w:val="paragraph"/>
        <w:spacing w:before="0" w:beforeAutospacing="0" w:after="0" w:afterAutospacing="0"/>
        <w:textAlignment w:val="baseline"/>
        <w:rPr>
          <w:rFonts w:ascii="Segoe UI" w:hAnsi="Segoe UI" w:cs="Segoe UI"/>
          <w:sz w:val="18"/>
          <w:szCs w:val="18"/>
        </w:rPr>
      </w:pPr>
      <w:r>
        <w:rPr>
          <w:rStyle w:val="normaltextrun"/>
          <w:color w:val="000000"/>
        </w:rPr>
        <w:t>More individuals than ever are seeking care in their homes and communities. Access to care is critical for not only home care patients, but their families, and caregivers. A reasoned and thoughtful approach to the scale and growth of provider agencies, access to quality home care, and support of home care infrastructure should be the foundation of the</w:t>
      </w:r>
      <w:r>
        <w:rPr>
          <w:rStyle w:val="normaltextrun"/>
          <w:color w:val="000000"/>
        </w:rPr>
        <w:t xml:space="preserve"> </w:t>
      </w:r>
      <w:r>
        <w:rPr>
          <w:rStyle w:val="normaltextrun"/>
          <w:color w:val="000000"/>
        </w:rPr>
        <w:t>Department's policy priorities. </w:t>
      </w:r>
      <w:r>
        <w:rPr>
          <w:rStyle w:val="eop"/>
          <w:color w:val="000000"/>
        </w:rPr>
        <w:t> </w:t>
      </w:r>
    </w:p>
    <w:p w14:paraId="4DA3D245" w14:textId="77777777" w:rsidR="00232F2B" w:rsidRDefault="00232F2B" w:rsidP="00232F2B">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20C67630" w14:textId="77777777" w:rsidR="00232F2B" w:rsidRDefault="00232F2B" w:rsidP="00232F2B">
      <w:pPr>
        <w:pStyle w:val="paragraph"/>
        <w:spacing w:before="0" w:beforeAutospacing="0" w:after="0" w:afterAutospacing="0"/>
        <w:textAlignment w:val="baseline"/>
        <w:rPr>
          <w:rFonts w:ascii="Segoe UI" w:hAnsi="Segoe UI" w:cs="Segoe UI"/>
          <w:sz w:val="18"/>
          <w:szCs w:val="18"/>
        </w:rPr>
      </w:pPr>
      <w:r>
        <w:rPr>
          <w:rStyle w:val="normaltextrun"/>
          <w:color w:val="000000"/>
        </w:rPr>
        <w:t>LeadingAge New York urges support for this legislation.  </w:t>
      </w:r>
      <w:r>
        <w:rPr>
          <w:rStyle w:val="eop"/>
          <w:color w:val="000000"/>
        </w:rPr>
        <w:t> </w:t>
      </w:r>
    </w:p>
    <w:p w14:paraId="78B0D019" w14:textId="77777777" w:rsidR="00232F2B" w:rsidRDefault="00232F2B" w:rsidP="00232F2B">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322C45EB" w14:textId="77777777" w:rsidR="00232F2B" w:rsidRDefault="00232F2B" w:rsidP="00232F2B">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333333"/>
          <w:sz w:val="23"/>
          <w:szCs w:val="23"/>
        </w:rPr>
        <w:t> </w:t>
      </w:r>
    </w:p>
    <w:p w14:paraId="67832581" w14:textId="77777777" w:rsidR="00232F2B" w:rsidRDefault="00232F2B" w:rsidP="00232F2B">
      <w:pPr>
        <w:pStyle w:val="paragraph"/>
        <w:spacing w:before="0" w:beforeAutospacing="0" w:after="0" w:afterAutospacing="0"/>
        <w:textAlignment w:val="baseline"/>
        <w:rPr>
          <w:rFonts w:ascii="Segoe UI" w:hAnsi="Segoe UI" w:cs="Segoe UI"/>
          <w:sz w:val="18"/>
          <w:szCs w:val="18"/>
        </w:rPr>
      </w:pPr>
      <w:r>
        <w:rPr>
          <w:rStyle w:val="normaltextrun"/>
          <w:i/>
          <w:iCs/>
          <w:sz w:val="20"/>
          <w:szCs w:val="20"/>
        </w:rPr>
        <w:t>LeadingAge New York represents over 400 not-for-profit and public long term care providers, including nursing homes, home care agencies, senior housing, retirement communities, assisted living, adult care facilities, adult day health care and managed </w:t>
      </w:r>
      <w:proofErr w:type="gramStart"/>
      <w:r>
        <w:rPr>
          <w:rStyle w:val="normaltextrun"/>
          <w:i/>
          <w:iCs/>
          <w:sz w:val="20"/>
          <w:szCs w:val="20"/>
        </w:rPr>
        <w:t>long term</w:t>
      </w:r>
      <w:proofErr w:type="gramEnd"/>
      <w:r>
        <w:rPr>
          <w:rStyle w:val="normaltextrun"/>
          <w:i/>
          <w:iCs/>
          <w:sz w:val="20"/>
          <w:szCs w:val="20"/>
        </w:rPr>
        <w:t> care.</w:t>
      </w:r>
      <w:r>
        <w:rPr>
          <w:rStyle w:val="eop"/>
          <w:sz w:val="20"/>
          <w:szCs w:val="20"/>
        </w:rPr>
        <w:t> </w:t>
      </w:r>
    </w:p>
    <w:p w14:paraId="2D42BD9A" w14:textId="77777777" w:rsidR="00232F2B" w:rsidRDefault="00232F2B" w:rsidP="00232F2B">
      <w:pPr>
        <w:pStyle w:val="paragraph"/>
        <w:spacing w:before="0" w:beforeAutospacing="0" w:after="0" w:afterAutospacing="0"/>
        <w:textAlignment w:val="baseline"/>
        <w:rPr>
          <w:rFonts w:ascii="Segoe UI" w:hAnsi="Segoe UI" w:cs="Segoe UI"/>
          <w:sz w:val="18"/>
          <w:szCs w:val="18"/>
        </w:rPr>
      </w:pPr>
      <w:r>
        <w:rPr>
          <w:rStyle w:val="eop"/>
        </w:rPr>
        <w:t> </w:t>
      </w:r>
    </w:p>
    <w:p w14:paraId="74707A75" w14:textId="77777777" w:rsidR="00232F2B" w:rsidRDefault="00232F2B" w:rsidP="00232F2B">
      <w:pPr>
        <w:pStyle w:val="paragraph"/>
        <w:spacing w:before="0" w:beforeAutospacing="0" w:after="0" w:afterAutospacing="0"/>
        <w:textAlignment w:val="baseline"/>
        <w:rPr>
          <w:rFonts w:ascii="Segoe UI" w:hAnsi="Segoe UI" w:cs="Segoe UI"/>
          <w:sz w:val="18"/>
          <w:szCs w:val="18"/>
        </w:rPr>
      </w:pPr>
      <w:r>
        <w:rPr>
          <w:rStyle w:val="eop"/>
        </w:rPr>
        <w:t> </w:t>
      </w:r>
    </w:p>
    <w:p w14:paraId="21AA9AE2" w14:textId="77777777" w:rsidR="00B23E11" w:rsidRPr="00806136" w:rsidRDefault="00B23E11" w:rsidP="00B23E11">
      <w:pPr>
        <w:rPr>
          <w:rFonts w:ascii="Times New Roman" w:hAnsi="Times New Roman" w:cs="Times New Roman"/>
          <w:sz w:val="24"/>
          <w:szCs w:val="24"/>
        </w:rPr>
      </w:pPr>
    </w:p>
    <w:sectPr w:rsidR="00B23E11" w:rsidRPr="00806136" w:rsidSect="00B23E11">
      <w:headerReference w:type="default" r:id="rId7"/>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A5205" w14:textId="77777777" w:rsidR="00A51B0B" w:rsidRDefault="00A51B0B" w:rsidP="00A51B0B">
      <w:pPr>
        <w:spacing w:after="0" w:line="240" w:lineRule="auto"/>
      </w:pPr>
      <w:r>
        <w:separator/>
      </w:r>
    </w:p>
  </w:endnote>
  <w:endnote w:type="continuationSeparator" w:id="0">
    <w:p w14:paraId="417D69B1" w14:textId="77777777" w:rsidR="00A51B0B" w:rsidRDefault="00A51B0B" w:rsidP="00A51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49C58" w14:textId="77777777" w:rsidR="00A51B0B" w:rsidRDefault="00A51B0B" w:rsidP="00A51B0B">
      <w:pPr>
        <w:spacing w:after="0" w:line="240" w:lineRule="auto"/>
      </w:pPr>
      <w:r>
        <w:separator/>
      </w:r>
    </w:p>
  </w:footnote>
  <w:footnote w:type="continuationSeparator" w:id="0">
    <w:p w14:paraId="4CD7D4F1" w14:textId="77777777" w:rsidR="00A51B0B" w:rsidRDefault="00A51B0B" w:rsidP="00A51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97C5F" w14:textId="77777777" w:rsidR="00A51B0B" w:rsidRDefault="00A51B0B">
    <w:pPr>
      <w:pStyle w:val="Header"/>
    </w:pPr>
    <w:r>
      <w:rPr>
        <w:noProof/>
      </w:rPr>
      <w:drawing>
        <wp:inline distT="0" distB="0" distL="0" distR="0" wp14:anchorId="7C9AFDDB" wp14:editId="6109A388">
          <wp:extent cx="5943600" cy="1235891"/>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upport LeadingAge NY 2018.jpg"/>
                  <pic:cNvPicPr/>
                </pic:nvPicPr>
                <pic:blipFill>
                  <a:blip r:embed="rId1">
                    <a:extLst>
                      <a:ext uri="{28A0092B-C50C-407E-A947-70E740481C1C}">
                        <a14:useLocalDpi xmlns:a14="http://schemas.microsoft.com/office/drawing/2010/main" val="0"/>
                      </a:ext>
                    </a:extLst>
                  </a:blip>
                  <a:stretch>
                    <a:fillRect/>
                  </a:stretch>
                </pic:blipFill>
                <pic:spPr>
                  <a:xfrm>
                    <a:off x="0" y="0"/>
                    <a:ext cx="5943600" cy="123589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B0B"/>
    <w:rsid w:val="00081BDA"/>
    <w:rsid w:val="000C3CC5"/>
    <w:rsid w:val="002004CD"/>
    <w:rsid w:val="00232F2B"/>
    <w:rsid w:val="002E3A40"/>
    <w:rsid w:val="003136F6"/>
    <w:rsid w:val="004103EE"/>
    <w:rsid w:val="00411462"/>
    <w:rsid w:val="004459E6"/>
    <w:rsid w:val="004E4823"/>
    <w:rsid w:val="00540976"/>
    <w:rsid w:val="00690AF2"/>
    <w:rsid w:val="00705B5F"/>
    <w:rsid w:val="00740251"/>
    <w:rsid w:val="007F3DA4"/>
    <w:rsid w:val="00806136"/>
    <w:rsid w:val="00845C0E"/>
    <w:rsid w:val="00854CEF"/>
    <w:rsid w:val="008B6397"/>
    <w:rsid w:val="008F2CF9"/>
    <w:rsid w:val="00926AF2"/>
    <w:rsid w:val="009E7EF2"/>
    <w:rsid w:val="00A51B0B"/>
    <w:rsid w:val="00A768C8"/>
    <w:rsid w:val="00A90EFF"/>
    <w:rsid w:val="00AC5B3F"/>
    <w:rsid w:val="00AF01CD"/>
    <w:rsid w:val="00B23E11"/>
    <w:rsid w:val="00B30C27"/>
    <w:rsid w:val="00B53865"/>
    <w:rsid w:val="00B91FD6"/>
    <w:rsid w:val="00C60D6E"/>
    <w:rsid w:val="00C95E13"/>
    <w:rsid w:val="00D110EB"/>
    <w:rsid w:val="00D61451"/>
    <w:rsid w:val="00D61F93"/>
    <w:rsid w:val="00DA3618"/>
    <w:rsid w:val="00E53C3C"/>
    <w:rsid w:val="00F15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5CCBE"/>
  <w15:chartTrackingRefBased/>
  <w15:docId w15:val="{6EBB8CBD-2E9F-4179-BD02-E2183858D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103E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1B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1B0B"/>
  </w:style>
  <w:style w:type="paragraph" w:styleId="Footer">
    <w:name w:val="footer"/>
    <w:basedOn w:val="Normal"/>
    <w:link w:val="FooterChar"/>
    <w:uiPriority w:val="99"/>
    <w:unhideWhenUsed/>
    <w:rsid w:val="00A51B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1B0B"/>
  </w:style>
  <w:style w:type="paragraph" w:styleId="HTMLPreformatted">
    <w:name w:val="HTML Preformatted"/>
    <w:basedOn w:val="Normal"/>
    <w:link w:val="HTMLPreformattedChar"/>
    <w:uiPriority w:val="99"/>
    <w:semiHidden/>
    <w:unhideWhenUsed/>
    <w:rsid w:val="00A76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768C8"/>
    <w:rPr>
      <w:rFonts w:ascii="Courier New" w:eastAsia="Times New Roman" w:hAnsi="Courier New" w:cs="Courier New"/>
      <w:sz w:val="20"/>
      <w:szCs w:val="20"/>
    </w:rPr>
  </w:style>
  <w:style w:type="paragraph" w:styleId="FootnoteText">
    <w:name w:val="footnote text"/>
    <w:basedOn w:val="Normal"/>
    <w:link w:val="FootnoteTextChar"/>
    <w:uiPriority w:val="99"/>
    <w:semiHidden/>
    <w:unhideWhenUsed/>
    <w:rsid w:val="004103E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03EE"/>
    <w:rPr>
      <w:sz w:val="20"/>
      <w:szCs w:val="20"/>
    </w:rPr>
  </w:style>
  <w:style w:type="character" w:styleId="FootnoteReference">
    <w:name w:val="footnote reference"/>
    <w:basedOn w:val="DefaultParagraphFont"/>
    <w:uiPriority w:val="99"/>
    <w:semiHidden/>
    <w:unhideWhenUsed/>
    <w:rsid w:val="004103EE"/>
    <w:rPr>
      <w:vertAlign w:val="superscript"/>
    </w:rPr>
  </w:style>
  <w:style w:type="character" w:customStyle="1" w:styleId="Heading1Char">
    <w:name w:val="Heading 1 Char"/>
    <w:basedOn w:val="DefaultParagraphFont"/>
    <w:link w:val="Heading1"/>
    <w:uiPriority w:val="9"/>
    <w:rsid w:val="004103EE"/>
    <w:rPr>
      <w:rFonts w:ascii="Times New Roman" w:eastAsia="Times New Roman" w:hAnsi="Times New Roman" w:cs="Times New Roman"/>
      <w:b/>
      <w:bCs/>
      <w:kern w:val="36"/>
      <w:sz w:val="48"/>
      <w:szCs w:val="48"/>
    </w:rPr>
  </w:style>
  <w:style w:type="character" w:customStyle="1" w:styleId="balancedheadline">
    <w:name w:val="balancedheadline"/>
    <w:basedOn w:val="DefaultParagraphFont"/>
    <w:rsid w:val="00740251"/>
  </w:style>
  <w:style w:type="paragraph" w:styleId="EndnoteText">
    <w:name w:val="endnote text"/>
    <w:basedOn w:val="Normal"/>
    <w:link w:val="EndnoteTextChar"/>
    <w:uiPriority w:val="99"/>
    <w:semiHidden/>
    <w:unhideWhenUsed/>
    <w:rsid w:val="00B23E1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23E11"/>
    <w:rPr>
      <w:sz w:val="20"/>
      <w:szCs w:val="20"/>
    </w:rPr>
  </w:style>
  <w:style w:type="character" w:styleId="EndnoteReference">
    <w:name w:val="endnote reference"/>
    <w:basedOn w:val="DefaultParagraphFont"/>
    <w:uiPriority w:val="99"/>
    <w:semiHidden/>
    <w:unhideWhenUsed/>
    <w:rsid w:val="00B23E11"/>
    <w:rPr>
      <w:vertAlign w:val="superscript"/>
    </w:rPr>
  </w:style>
  <w:style w:type="paragraph" w:styleId="NoSpacing">
    <w:name w:val="No Spacing"/>
    <w:uiPriority w:val="1"/>
    <w:qFormat/>
    <w:rsid w:val="00B53865"/>
    <w:pPr>
      <w:spacing w:after="0" w:line="240" w:lineRule="auto"/>
    </w:pPr>
  </w:style>
  <w:style w:type="paragraph" w:customStyle="1" w:styleId="paragraph">
    <w:name w:val="paragraph"/>
    <w:basedOn w:val="Normal"/>
    <w:rsid w:val="00232F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32F2B"/>
  </w:style>
  <w:style w:type="character" w:customStyle="1" w:styleId="eop">
    <w:name w:val="eop"/>
    <w:basedOn w:val="DefaultParagraphFont"/>
    <w:rsid w:val="00232F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14620">
      <w:bodyDiv w:val="1"/>
      <w:marLeft w:val="0"/>
      <w:marRight w:val="0"/>
      <w:marTop w:val="0"/>
      <w:marBottom w:val="0"/>
      <w:divBdr>
        <w:top w:val="none" w:sz="0" w:space="0" w:color="auto"/>
        <w:left w:val="none" w:sz="0" w:space="0" w:color="auto"/>
        <w:bottom w:val="none" w:sz="0" w:space="0" w:color="auto"/>
        <w:right w:val="none" w:sz="0" w:space="0" w:color="auto"/>
      </w:divBdr>
    </w:div>
    <w:div w:id="229267971">
      <w:bodyDiv w:val="1"/>
      <w:marLeft w:val="0"/>
      <w:marRight w:val="0"/>
      <w:marTop w:val="0"/>
      <w:marBottom w:val="0"/>
      <w:divBdr>
        <w:top w:val="none" w:sz="0" w:space="0" w:color="auto"/>
        <w:left w:val="none" w:sz="0" w:space="0" w:color="auto"/>
        <w:bottom w:val="none" w:sz="0" w:space="0" w:color="auto"/>
        <w:right w:val="none" w:sz="0" w:space="0" w:color="auto"/>
      </w:divBdr>
    </w:div>
    <w:div w:id="436482354">
      <w:bodyDiv w:val="1"/>
      <w:marLeft w:val="0"/>
      <w:marRight w:val="0"/>
      <w:marTop w:val="0"/>
      <w:marBottom w:val="0"/>
      <w:divBdr>
        <w:top w:val="none" w:sz="0" w:space="0" w:color="auto"/>
        <w:left w:val="none" w:sz="0" w:space="0" w:color="auto"/>
        <w:bottom w:val="none" w:sz="0" w:space="0" w:color="auto"/>
        <w:right w:val="none" w:sz="0" w:space="0" w:color="auto"/>
      </w:divBdr>
    </w:div>
    <w:div w:id="634870132">
      <w:bodyDiv w:val="1"/>
      <w:marLeft w:val="0"/>
      <w:marRight w:val="0"/>
      <w:marTop w:val="0"/>
      <w:marBottom w:val="0"/>
      <w:divBdr>
        <w:top w:val="none" w:sz="0" w:space="0" w:color="auto"/>
        <w:left w:val="none" w:sz="0" w:space="0" w:color="auto"/>
        <w:bottom w:val="none" w:sz="0" w:space="0" w:color="auto"/>
        <w:right w:val="none" w:sz="0" w:space="0" w:color="auto"/>
      </w:divBdr>
    </w:div>
    <w:div w:id="705642005">
      <w:bodyDiv w:val="1"/>
      <w:marLeft w:val="0"/>
      <w:marRight w:val="0"/>
      <w:marTop w:val="0"/>
      <w:marBottom w:val="0"/>
      <w:divBdr>
        <w:top w:val="none" w:sz="0" w:space="0" w:color="auto"/>
        <w:left w:val="none" w:sz="0" w:space="0" w:color="auto"/>
        <w:bottom w:val="none" w:sz="0" w:space="0" w:color="auto"/>
        <w:right w:val="none" w:sz="0" w:space="0" w:color="auto"/>
      </w:divBdr>
    </w:div>
    <w:div w:id="1663197603">
      <w:bodyDiv w:val="1"/>
      <w:marLeft w:val="0"/>
      <w:marRight w:val="0"/>
      <w:marTop w:val="0"/>
      <w:marBottom w:val="0"/>
      <w:divBdr>
        <w:top w:val="none" w:sz="0" w:space="0" w:color="auto"/>
        <w:left w:val="none" w:sz="0" w:space="0" w:color="auto"/>
        <w:bottom w:val="none" w:sz="0" w:space="0" w:color="auto"/>
        <w:right w:val="none" w:sz="0" w:space="0" w:color="auto"/>
      </w:divBdr>
      <w:divsChild>
        <w:div w:id="537816563">
          <w:marLeft w:val="0"/>
          <w:marRight w:val="0"/>
          <w:marTop w:val="0"/>
          <w:marBottom w:val="0"/>
          <w:divBdr>
            <w:top w:val="none" w:sz="0" w:space="0" w:color="auto"/>
            <w:left w:val="none" w:sz="0" w:space="0" w:color="auto"/>
            <w:bottom w:val="none" w:sz="0" w:space="0" w:color="auto"/>
            <w:right w:val="none" w:sz="0" w:space="0" w:color="auto"/>
          </w:divBdr>
        </w:div>
        <w:div w:id="493646098">
          <w:marLeft w:val="0"/>
          <w:marRight w:val="0"/>
          <w:marTop w:val="0"/>
          <w:marBottom w:val="0"/>
          <w:divBdr>
            <w:top w:val="none" w:sz="0" w:space="0" w:color="auto"/>
            <w:left w:val="none" w:sz="0" w:space="0" w:color="auto"/>
            <w:bottom w:val="none" w:sz="0" w:space="0" w:color="auto"/>
            <w:right w:val="none" w:sz="0" w:space="0" w:color="auto"/>
          </w:divBdr>
        </w:div>
        <w:div w:id="2053457930">
          <w:marLeft w:val="0"/>
          <w:marRight w:val="0"/>
          <w:marTop w:val="0"/>
          <w:marBottom w:val="0"/>
          <w:divBdr>
            <w:top w:val="none" w:sz="0" w:space="0" w:color="auto"/>
            <w:left w:val="none" w:sz="0" w:space="0" w:color="auto"/>
            <w:bottom w:val="none" w:sz="0" w:space="0" w:color="auto"/>
            <w:right w:val="none" w:sz="0" w:space="0" w:color="auto"/>
          </w:divBdr>
        </w:div>
        <w:div w:id="894658020">
          <w:marLeft w:val="0"/>
          <w:marRight w:val="0"/>
          <w:marTop w:val="0"/>
          <w:marBottom w:val="0"/>
          <w:divBdr>
            <w:top w:val="none" w:sz="0" w:space="0" w:color="auto"/>
            <w:left w:val="none" w:sz="0" w:space="0" w:color="auto"/>
            <w:bottom w:val="none" w:sz="0" w:space="0" w:color="auto"/>
            <w:right w:val="none" w:sz="0" w:space="0" w:color="auto"/>
          </w:divBdr>
        </w:div>
        <w:div w:id="79374078">
          <w:marLeft w:val="0"/>
          <w:marRight w:val="0"/>
          <w:marTop w:val="0"/>
          <w:marBottom w:val="0"/>
          <w:divBdr>
            <w:top w:val="none" w:sz="0" w:space="0" w:color="auto"/>
            <w:left w:val="none" w:sz="0" w:space="0" w:color="auto"/>
            <w:bottom w:val="none" w:sz="0" w:space="0" w:color="auto"/>
            <w:right w:val="none" w:sz="0" w:space="0" w:color="auto"/>
          </w:divBdr>
        </w:div>
        <w:div w:id="2146896069">
          <w:marLeft w:val="0"/>
          <w:marRight w:val="0"/>
          <w:marTop w:val="0"/>
          <w:marBottom w:val="0"/>
          <w:divBdr>
            <w:top w:val="none" w:sz="0" w:space="0" w:color="auto"/>
            <w:left w:val="none" w:sz="0" w:space="0" w:color="auto"/>
            <w:bottom w:val="none" w:sz="0" w:space="0" w:color="auto"/>
            <w:right w:val="none" w:sz="0" w:space="0" w:color="auto"/>
          </w:divBdr>
        </w:div>
        <w:div w:id="2116290360">
          <w:marLeft w:val="0"/>
          <w:marRight w:val="0"/>
          <w:marTop w:val="0"/>
          <w:marBottom w:val="0"/>
          <w:divBdr>
            <w:top w:val="none" w:sz="0" w:space="0" w:color="auto"/>
            <w:left w:val="none" w:sz="0" w:space="0" w:color="auto"/>
            <w:bottom w:val="none" w:sz="0" w:space="0" w:color="auto"/>
            <w:right w:val="none" w:sz="0" w:space="0" w:color="auto"/>
          </w:divBdr>
        </w:div>
        <w:div w:id="48188473">
          <w:marLeft w:val="0"/>
          <w:marRight w:val="0"/>
          <w:marTop w:val="0"/>
          <w:marBottom w:val="0"/>
          <w:divBdr>
            <w:top w:val="none" w:sz="0" w:space="0" w:color="auto"/>
            <w:left w:val="none" w:sz="0" w:space="0" w:color="auto"/>
            <w:bottom w:val="none" w:sz="0" w:space="0" w:color="auto"/>
            <w:right w:val="none" w:sz="0" w:space="0" w:color="auto"/>
          </w:divBdr>
        </w:div>
        <w:div w:id="995572259">
          <w:marLeft w:val="0"/>
          <w:marRight w:val="0"/>
          <w:marTop w:val="0"/>
          <w:marBottom w:val="0"/>
          <w:divBdr>
            <w:top w:val="none" w:sz="0" w:space="0" w:color="auto"/>
            <w:left w:val="none" w:sz="0" w:space="0" w:color="auto"/>
            <w:bottom w:val="none" w:sz="0" w:space="0" w:color="auto"/>
            <w:right w:val="none" w:sz="0" w:space="0" w:color="auto"/>
          </w:divBdr>
        </w:div>
        <w:div w:id="1828398405">
          <w:marLeft w:val="0"/>
          <w:marRight w:val="0"/>
          <w:marTop w:val="0"/>
          <w:marBottom w:val="0"/>
          <w:divBdr>
            <w:top w:val="none" w:sz="0" w:space="0" w:color="auto"/>
            <w:left w:val="none" w:sz="0" w:space="0" w:color="auto"/>
            <w:bottom w:val="none" w:sz="0" w:space="0" w:color="auto"/>
            <w:right w:val="none" w:sz="0" w:space="0" w:color="auto"/>
          </w:divBdr>
        </w:div>
        <w:div w:id="1500191409">
          <w:marLeft w:val="0"/>
          <w:marRight w:val="0"/>
          <w:marTop w:val="0"/>
          <w:marBottom w:val="0"/>
          <w:divBdr>
            <w:top w:val="none" w:sz="0" w:space="0" w:color="auto"/>
            <w:left w:val="none" w:sz="0" w:space="0" w:color="auto"/>
            <w:bottom w:val="none" w:sz="0" w:space="0" w:color="auto"/>
            <w:right w:val="none" w:sz="0" w:space="0" w:color="auto"/>
          </w:divBdr>
        </w:div>
        <w:div w:id="2143843729">
          <w:marLeft w:val="0"/>
          <w:marRight w:val="0"/>
          <w:marTop w:val="0"/>
          <w:marBottom w:val="0"/>
          <w:divBdr>
            <w:top w:val="none" w:sz="0" w:space="0" w:color="auto"/>
            <w:left w:val="none" w:sz="0" w:space="0" w:color="auto"/>
            <w:bottom w:val="none" w:sz="0" w:space="0" w:color="auto"/>
            <w:right w:val="none" w:sz="0" w:space="0" w:color="auto"/>
          </w:divBdr>
        </w:div>
        <w:div w:id="1790466802">
          <w:marLeft w:val="0"/>
          <w:marRight w:val="0"/>
          <w:marTop w:val="0"/>
          <w:marBottom w:val="0"/>
          <w:divBdr>
            <w:top w:val="none" w:sz="0" w:space="0" w:color="auto"/>
            <w:left w:val="none" w:sz="0" w:space="0" w:color="auto"/>
            <w:bottom w:val="none" w:sz="0" w:space="0" w:color="auto"/>
            <w:right w:val="none" w:sz="0" w:space="0" w:color="auto"/>
          </w:divBdr>
        </w:div>
        <w:div w:id="305359534">
          <w:marLeft w:val="0"/>
          <w:marRight w:val="0"/>
          <w:marTop w:val="0"/>
          <w:marBottom w:val="0"/>
          <w:divBdr>
            <w:top w:val="none" w:sz="0" w:space="0" w:color="auto"/>
            <w:left w:val="none" w:sz="0" w:space="0" w:color="auto"/>
            <w:bottom w:val="none" w:sz="0" w:space="0" w:color="auto"/>
            <w:right w:val="none" w:sz="0" w:space="0" w:color="auto"/>
          </w:divBdr>
        </w:div>
        <w:div w:id="702904856">
          <w:marLeft w:val="0"/>
          <w:marRight w:val="0"/>
          <w:marTop w:val="0"/>
          <w:marBottom w:val="0"/>
          <w:divBdr>
            <w:top w:val="none" w:sz="0" w:space="0" w:color="auto"/>
            <w:left w:val="none" w:sz="0" w:space="0" w:color="auto"/>
            <w:bottom w:val="none" w:sz="0" w:space="0" w:color="auto"/>
            <w:right w:val="none" w:sz="0" w:space="0" w:color="auto"/>
          </w:divBdr>
        </w:div>
        <w:div w:id="111167386">
          <w:marLeft w:val="0"/>
          <w:marRight w:val="0"/>
          <w:marTop w:val="0"/>
          <w:marBottom w:val="0"/>
          <w:divBdr>
            <w:top w:val="none" w:sz="0" w:space="0" w:color="auto"/>
            <w:left w:val="none" w:sz="0" w:space="0" w:color="auto"/>
            <w:bottom w:val="none" w:sz="0" w:space="0" w:color="auto"/>
            <w:right w:val="none" w:sz="0" w:space="0" w:color="auto"/>
          </w:divBdr>
        </w:div>
        <w:div w:id="2076510311">
          <w:marLeft w:val="0"/>
          <w:marRight w:val="0"/>
          <w:marTop w:val="0"/>
          <w:marBottom w:val="0"/>
          <w:divBdr>
            <w:top w:val="none" w:sz="0" w:space="0" w:color="auto"/>
            <w:left w:val="none" w:sz="0" w:space="0" w:color="auto"/>
            <w:bottom w:val="none" w:sz="0" w:space="0" w:color="auto"/>
            <w:right w:val="none" w:sz="0" w:space="0" w:color="auto"/>
          </w:divBdr>
        </w:div>
        <w:div w:id="1650934490">
          <w:marLeft w:val="0"/>
          <w:marRight w:val="0"/>
          <w:marTop w:val="0"/>
          <w:marBottom w:val="0"/>
          <w:divBdr>
            <w:top w:val="none" w:sz="0" w:space="0" w:color="auto"/>
            <w:left w:val="none" w:sz="0" w:space="0" w:color="auto"/>
            <w:bottom w:val="none" w:sz="0" w:space="0" w:color="auto"/>
            <w:right w:val="none" w:sz="0" w:space="0" w:color="auto"/>
          </w:divBdr>
        </w:div>
        <w:div w:id="1087268559">
          <w:marLeft w:val="0"/>
          <w:marRight w:val="0"/>
          <w:marTop w:val="0"/>
          <w:marBottom w:val="0"/>
          <w:divBdr>
            <w:top w:val="none" w:sz="0" w:space="0" w:color="auto"/>
            <w:left w:val="none" w:sz="0" w:space="0" w:color="auto"/>
            <w:bottom w:val="none" w:sz="0" w:space="0" w:color="auto"/>
            <w:right w:val="none" w:sz="0" w:space="0" w:color="auto"/>
          </w:divBdr>
        </w:div>
        <w:div w:id="952521100">
          <w:marLeft w:val="0"/>
          <w:marRight w:val="0"/>
          <w:marTop w:val="0"/>
          <w:marBottom w:val="0"/>
          <w:divBdr>
            <w:top w:val="none" w:sz="0" w:space="0" w:color="auto"/>
            <w:left w:val="none" w:sz="0" w:space="0" w:color="auto"/>
            <w:bottom w:val="none" w:sz="0" w:space="0" w:color="auto"/>
            <w:right w:val="none" w:sz="0" w:space="0" w:color="auto"/>
          </w:divBdr>
        </w:div>
        <w:div w:id="2039508276">
          <w:marLeft w:val="0"/>
          <w:marRight w:val="0"/>
          <w:marTop w:val="0"/>
          <w:marBottom w:val="0"/>
          <w:divBdr>
            <w:top w:val="none" w:sz="0" w:space="0" w:color="auto"/>
            <w:left w:val="none" w:sz="0" w:space="0" w:color="auto"/>
            <w:bottom w:val="none" w:sz="0" w:space="0" w:color="auto"/>
            <w:right w:val="none" w:sz="0" w:space="0" w:color="auto"/>
          </w:divBdr>
        </w:div>
        <w:div w:id="395707272">
          <w:marLeft w:val="0"/>
          <w:marRight w:val="0"/>
          <w:marTop w:val="0"/>
          <w:marBottom w:val="0"/>
          <w:divBdr>
            <w:top w:val="none" w:sz="0" w:space="0" w:color="auto"/>
            <w:left w:val="none" w:sz="0" w:space="0" w:color="auto"/>
            <w:bottom w:val="none" w:sz="0" w:space="0" w:color="auto"/>
            <w:right w:val="none" w:sz="0" w:space="0" w:color="auto"/>
          </w:divBdr>
        </w:div>
        <w:div w:id="297107432">
          <w:marLeft w:val="0"/>
          <w:marRight w:val="0"/>
          <w:marTop w:val="0"/>
          <w:marBottom w:val="0"/>
          <w:divBdr>
            <w:top w:val="none" w:sz="0" w:space="0" w:color="auto"/>
            <w:left w:val="none" w:sz="0" w:space="0" w:color="auto"/>
            <w:bottom w:val="none" w:sz="0" w:space="0" w:color="auto"/>
            <w:right w:val="none" w:sz="0" w:space="0" w:color="auto"/>
          </w:divBdr>
        </w:div>
        <w:div w:id="296180110">
          <w:marLeft w:val="0"/>
          <w:marRight w:val="0"/>
          <w:marTop w:val="0"/>
          <w:marBottom w:val="0"/>
          <w:divBdr>
            <w:top w:val="none" w:sz="0" w:space="0" w:color="auto"/>
            <w:left w:val="none" w:sz="0" w:space="0" w:color="auto"/>
            <w:bottom w:val="none" w:sz="0" w:space="0" w:color="auto"/>
            <w:right w:val="none" w:sz="0" w:space="0" w:color="auto"/>
          </w:divBdr>
        </w:div>
        <w:div w:id="1027830472">
          <w:marLeft w:val="0"/>
          <w:marRight w:val="0"/>
          <w:marTop w:val="0"/>
          <w:marBottom w:val="0"/>
          <w:divBdr>
            <w:top w:val="none" w:sz="0" w:space="0" w:color="auto"/>
            <w:left w:val="none" w:sz="0" w:space="0" w:color="auto"/>
            <w:bottom w:val="none" w:sz="0" w:space="0" w:color="auto"/>
            <w:right w:val="none" w:sz="0" w:space="0" w:color="auto"/>
          </w:divBdr>
        </w:div>
        <w:div w:id="391000931">
          <w:marLeft w:val="0"/>
          <w:marRight w:val="0"/>
          <w:marTop w:val="0"/>
          <w:marBottom w:val="0"/>
          <w:divBdr>
            <w:top w:val="none" w:sz="0" w:space="0" w:color="auto"/>
            <w:left w:val="none" w:sz="0" w:space="0" w:color="auto"/>
            <w:bottom w:val="none" w:sz="0" w:space="0" w:color="auto"/>
            <w:right w:val="none" w:sz="0" w:space="0" w:color="auto"/>
          </w:divBdr>
        </w:div>
      </w:divsChild>
    </w:div>
    <w:div w:id="2075856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04513-8DEB-4C28-8432-326A05E80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583</Words>
  <Characters>3327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Lipson</dc:creator>
  <cp:keywords/>
  <dc:description/>
  <cp:lastModifiedBy>Margaret Everett</cp:lastModifiedBy>
  <cp:revision>5</cp:revision>
  <dcterms:created xsi:type="dcterms:W3CDTF">2021-05-18T15:41:00Z</dcterms:created>
  <dcterms:modified xsi:type="dcterms:W3CDTF">2021-05-19T15:45:00Z</dcterms:modified>
</cp:coreProperties>
</file>